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4F560" w14:textId="77777777" w:rsidR="00E024E6" w:rsidRDefault="00E93BDA">
      <w:pPr>
        <w:spacing w:before="65"/>
        <w:ind w:left="3137" w:right="1425"/>
        <w:jc w:val="center"/>
        <w:rPr>
          <w:b/>
        </w:rPr>
      </w:pPr>
      <w:r>
        <w:pict w14:anchorId="283FCE11">
          <v:group id="_x0000_s1027" style="position:absolute;left:0;text-align:left;margin-left:36.95pt;margin-top:-.4pt;width:72.95pt;height:75.2pt;z-index:251658240;mso-position-horizontal-relative:page" coordorigin="739,-8" coordsize="1459,150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1133;top:128;width:1065;height:1125">
              <v:imagedata r:id="rId5" o:title=""/>
            </v:shape>
            <v:shape id="_x0000_s1028" type="#_x0000_t75" style="position:absolute;left:739;top:-8;width:1422;height:1504">
              <v:imagedata r:id="rId6" o:title=""/>
            </v:shape>
            <w10:wrap anchorx="page"/>
          </v:group>
        </w:pict>
      </w:r>
      <w:proofErr w:type="spellStart"/>
      <w:r>
        <w:rPr>
          <w:b/>
        </w:rPr>
        <w:t>Internistische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Gemeinschaftspraxis</w:t>
      </w:r>
      <w:proofErr w:type="spellEnd"/>
    </w:p>
    <w:p w14:paraId="4446407D" w14:textId="77777777" w:rsidR="00E024E6" w:rsidRDefault="00E93BDA">
      <w:pPr>
        <w:spacing w:before="178"/>
        <w:ind w:left="3137" w:right="1430"/>
        <w:jc w:val="center"/>
        <w:rPr>
          <w:b/>
          <w:sz w:val="18"/>
        </w:rPr>
      </w:pPr>
      <w:proofErr w:type="spellStart"/>
      <w:r>
        <w:rPr>
          <w:b/>
          <w:sz w:val="18"/>
        </w:rPr>
        <w:t>Dres</w:t>
      </w:r>
      <w:proofErr w:type="spellEnd"/>
      <w:r>
        <w:rPr>
          <w:b/>
          <w:sz w:val="18"/>
        </w:rPr>
        <w:t xml:space="preserve">. med. M. Littmann, M. Merz, F. Passek, D. Webel, J. </w:t>
      </w:r>
      <w:proofErr w:type="spellStart"/>
      <w:r>
        <w:rPr>
          <w:b/>
          <w:sz w:val="18"/>
        </w:rPr>
        <w:t>Erharhaghen</w:t>
      </w:r>
      <w:proofErr w:type="spellEnd"/>
    </w:p>
    <w:p w14:paraId="5624C25E" w14:textId="77777777" w:rsidR="00E024E6" w:rsidRDefault="00E024E6">
      <w:pPr>
        <w:pStyle w:val="Textkrper"/>
        <w:spacing w:before="11"/>
        <w:rPr>
          <w:b/>
          <w:sz w:val="15"/>
        </w:rPr>
      </w:pPr>
    </w:p>
    <w:p w14:paraId="5B416A83" w14:textId="77777777" w:rsidR="00E024E6" w:rsidRDefault="00E93BDA">
      <w:pPr>
        <w:ind w:left="3137" w:right="1430"/>
        <w:jc w:val="center"/>
        <w:rPr>
          <w:sz w:val="18"/>
        </w:rPr>
      </w:pPr>
      <w:proofErr w:type="spellStart"/>
      <w:r>
        <w:rPr>
          <w:sz w:val="18"/>
        </w:rPr>
        <w:t>Gänsbühl</w:t>
      </w:r>
      <w:proofErr w:type="spellEnd"/>
      <w:r>
        <w:rPr>
          <w:sz w:val="18"/>
        </w:rPr>
        <w:t xml:space="preserve"> 3, 88348 Bad Saulgau</w:t>
      </w:r>
    </w:p>
    <w:p w14:paraId="779FFFAC" w14:textId="77777777" w:rsidR="00E024E6" w:rsidRDefault="00E93BDA">
      <w:pPr>
        <w:spacing w:before="13"/>
        <w:ind w:left="3136" w:right="1430"/>
        <w:jc w:val="center"/>
        <w:rPr>
          <w:sz w:val="18"/>
        </w:rPr>
      </w:pPr>
      <w:r>
        <w:rPr>
          <w:sz w:val="18"/>
        </w:rPr>
        <w:t>Tel.: 07581 / 484510; Fax: 07581 / 484520</w:t>
      </w:r>
    </w:p>
    <w:p w14:paraId="502072C1" w14:textId="77777777" w:rsidR="00E024E6" w:rsidRDefault="00E93BDA">
      <w:pPr>
        <w:pStyle w:val="Textkrper"/>
        <w:spacing w:before="11"/>
        <w:rPr>
          <w:sz w:val="29"/>
        </w:rPr>
      </w:pPr>
      <w:r>
        <w:pict w14:anchorId="32D11EA5">
          <v:line id="_x0000_s1026" style="position:absolute;z-index:251657216;mso-wrap-distance-left:0;mso-wrap-distance-right:0;mso-position-horizontal-relative:page" from="59.25pt,19.4pt" to="552.75pt,20.15pt" strokeweight=".5pt">
            <w10:wrap type="topAndBottom" anchorx="page"/>
          </v:line>
        </w:pict>
      </w:r>
    </w:p>
    <w:p w14:paraId="07DF26F7" w14:textId="77777777" w:rsidR="00E024E6" w:rsidRDefault="00E024E6">
      <w:pPr>
        <w:pStyle w:val="Textkrper"/>
        <w:spacing w:before="1"/>
        <w:rPr>
          <w:sz w:val="24"/>
        </w:rPr>
      </w:pPr>
    </w:p>
    <w:p w14:paraId="16E684D6" w14:textId="2B32BBFE" w:rsidR="00E024E6" w:rsidRDefault="00931D8B" w:rsidP="00931D8B">
      <w:pPr>
        <w:pStyle w:val="berschrift1"/>
        <w:ind w:left="2872"/>
        <w:jc w:val="both"/>
        <w:rPr>
          <w:u w:val="none"/>
        </w:rPr>
      </w:pPr>
      <w:r>
        <w:rPr>
          <w:u w:val="none"/>
        </w:rPr>
        <w:t xml:space="preserve">                           </w:t>
      </w:r>
      <w:r w:rsidR="00E93BDA">
        <w:rPr>
          <w:u w:val="none"/>
        </w:rPr>
        <w:t>H2-Atemtest Merkblatt</w:t>
      </w:r>
    </w:p>
    <w:p w14:paraId="2482B493" w14:textId="77777777" w:rsidR="00E024E6" w:rsidRDefault="00E024E6" w:rsidP="00931D8B">
      <w:pPr>
        <w:pStyle w:val="Textkrper"/>
        <w:jc w:val="both"/>
        <w:rPr>
          <w:b/>
        </w:rPr>
      </w:pPr>
    </w:p>
    <w:p w14:paraId="45563309" w14:textId="77777777" w:rsidR="00E024E6" w:rsidRDefault="00E024E6">
      <w:pPr>
        <w:pStyle w:val="Textkrper"/>
        <w:rPr>
          <w:b/>
        </w:rPr>
      </w:pPr>
    </w:p>
    <w:p w14:paraId="16F0ACA0" w14:textId="77777777" w:rsidR="00E024E6" w:rsidRDefault="00E93BDA">
      <w:pPr>
        <w:tabs>
          <w:tab w:val="left" w:pos="1072"/>
        </w:tabs>
        <w:spacing w:before="231"/>
        <w:ind w:left="512"/>
        <w:rPr>
          <w:rFonts w:ascii="Arial Black" w:hAnsi="Arial Black"/>
          <w:b/>
          <w:sz w:val="28"/>
        </w:rPr>
      </w:pPr>
      <w:r>
        <w:rPr>
          <w:rFonts w:ascii="Arial Black" w:hAnsi="Arial Black"/>
          <w:b/>
          <w:sz w:val="28"/>
        </w:rPr>
        <w:t>►</w:t>
      </w:r>
      <w:r>
        <w:rPr>
          <w:rFonts w:ascii="Arial Black" w:hAnsi="Arial Black"/>
          <w:b/>
          <w:sz w:val="28"/>
        </w:rPr>
        <w:tab/>
      </w:r>
      <w:proofErr w:type="spellStart"/>
      <w:r>
        <w:rPr>
          <w:rFonts w:ascii="Arial Black" w:hAnsi="Arial Black"/>
          <w:b/>
          <w:sz w:val="28"/>
        </w:rPr>
        <w:t>Wichtig</w:t>
      </w:r>
      <w:proofErr w:type="spellEnd"/>
    </w:p>
    <w:p w14:paraId="2A1B2D20" w14:textId="77777777" w:rsidR="00E024E6" w:rsidRDefault="00E93BDA">
      <w:pPr>
        <w:pStyle w:val="Textkrper"/>
        <w:spacing w:before="277"/>
        <w:ind w:left="512"/>
      </w:pPr>
      <w:r>
        <w:rPr>
          <w:position w:val="1"/>
        </w:rPr>
        <w:t>Der H</w:t>
      </w:r>
      <w:r>
        <w:rPr>
          <w:sz w:val="13"/>
        </w:rPr>
        <w:t>2</w:t>
      </w:r>
      <w:r>
        <w:rPr>
          <w:position w:val="1"/>
        </w:rPr>
        <w:t>-</w:t>
      </w:r>
      <w:proofErr w:type="spellStart"/>
      <w:r>
        <w:rPr>
          <w:position w:val="1"/>
        </w:rPr>
        <w:t>Atemtest</w:t>
      </w:r>
      <w:proofErr w:type="spellEnd"/>
      <w:r>
        <w:rPr>
          <w:position w:val="1"/>
        </w:rPr>
        <w:t xml:space="preserve"> </w:t>
      </w:r>
      <w:proofErr w:type="spellStart"/>
      <w:r>
        <w:rPr>
          <w:position w:val="1"/>
        </w:rPr>
        <w:t>ist</w:t>
      </w:r>
      <w:proofErr w:type="spellEnd"/>
      <w:r>
        <w:rPr>
          <w:position w:val="1"/>
        </w:rPr>
        <w:t xml:space="preserve"> </w:t>
      </w:r>
      <w:proofErr w:type="spellStart"/>
      <w:r>
        <w:rPr>
          <w:position w:val="1"/>
        </w:rPr>
        <w:t>ein</w:t>
      </w:r>
      <w:proofErr w:type="spellEnd"/>
      <w:r>
        <w:rPr>
          <w:position w:val="1"/>
        </w:rPr>
        <w:t xml:space="preserve"> </w:t>
      </w:r>
      <w:proofErr w:type="spellStart"/>
      <w:r>
        <w:rPr>
          <w:position w:val="1"/>
        </w:rPr>
        <w:t>hochempfindlicher</w:t>
      </w:r>
      <w:proofErr w:type="spellEnd"/>
      <w:r>
        <w:rPr>
          <w:position w:val="1"/>
        </w:rPr>
        <w:t xml:space="preserve">, </w:t>
      </w:r>
      <w:proofErr w:type="spellStart"/>
      <w:r>
        <w:rPr>
          <w:position w:val="1"/>
        </w:rPr>
        <w:t>risikofreier</w:t>
      </w:r>
      <w:proofErr w:type="spellEnd"/>
      <w:r>
        <w:rPr>
          <w:position w:val="1"/>
        </w:rPr>
        <w:t xml:space="preserve"> und</w:t>
      </w:r>
    </w:p>
    <w:p w14:paraId="6F9EE489" w14:textId="77777777" w:rsidR="00E024E6" w:rsidRDefault="00E93BDA">
      <w:pPr>
        <w:pStyle w:val="Textkrper"/>
        <w:spacing w:before="18" w:line="261" w:lineRule="auto"/>
        <w:ind w:left="512" w:right="124"/>
      </w:pPr>
      <w:proofErr w:type="spellStart"/>
      <w:r>
        <w:t>sehr</w:t>
      </w:r>
      <w:proofErr w:type="spellEnd"/>
      <w:r>
        <w:t xml:space="preserve"> </w:t>
      </w:r>
      <w:proofErr w:type="spellStart"/>
      <w:r>
        <w:t>aussagekräftiger</w:t>
      </w:r>
      <w:proofErr w:type="spellEnd"/>
      <w:r>
        <w:t xml:space="preserve"> Test </w:t>
      </w:r>
      <w:proofErr w:type="spellStart"/>
      <w:r>
        <w:t>zum</w:t>
      </w:r>
      <w:proofErr w:type="spellEnd"/>
      <w:r>
        <w:t xml:space="preserve"> </w:t>
      </w:r>
      <w:proofErr w:type="spellStart"/>
      <w:r>
        <w:t>Nachweis</w:t>
      </w:r>
      <w:proofErr w:type="spellEnd"/>
      <w:r>
        <w:t xml:space="preserve"> </w:t>
      </w:r>
      <w:proofErr w:type="spellStart"/>
      <w:r>
        <w:t>einer</w:t>
      </w:r>
      <w:proofErr w:type="spellEnd"/>
      <w:r>
        <w:t xml:space="preserve"> </w:t>
      </w:r>
      <w:proofErr w:type="spellStart"/>
      <w:r>
        <w:t>Unverträglichkeit</w:t>
      </w:r>
      <w:proofErr w:type="spellEnd"/>
      <w:r>
        <w:t xml:space="preserve"> </w:t>
      </w:r>
      <w:proofErr w:type="spellStart"/>
      <w:r>
        <w:t>bestimmter</w:t>
      </w:r>
      <w:proofErr w:type="spellEnd"/>
      <w:r>
        <w:t xml:space="preserve"> </w:t>
      </w:r>
      <w:proofErr w:type="spellStart"/>
      <w:r>
        <w:t>Nahrungsbestandteile</w:t>
      </w:r>
      <w:proofErr w:type="spellEnd"/>
      <w:r>
        <w:t xml:space="preserve">. </w:t>
      </w:r>
      <w:proofErr w:type="spellStart"/>
      <w:r>
        <w:t>Verlässlich</w:t>
      </w:r>
      <w:proofErr w:type="spellEnd"/>
      <w:r>
        <w:t xml:space="preserve"> </w:t>
      </w:r>
      <w:proofErr w:type="spellStart"/>
      <w:r>
        <w:t>Ergebnisse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 </w:t>
      </w:r>
      <w:proofErr w:type="spellStart"/>
      <w:r>
        <w:t>aber</w:t>
      </w:r>
      <w:proofErr w:type="spellEnd"/>
      <w:r>
        <w:t xml:space="preserve"> </w:t>
      </w:r>
      <w:proofErr w:type="spellStart"/>
      <w:r>
        <w:t>nur</w:t>
      </w:r>
      <w:proofErr w:type="spellEnd"/>
      <w:r>
        <w:t xml:space="preserve"> </w:t>
      </w:r>
      <w:proofErr w:type="spellStart"/>
      <w:r>
        <w:t>dann</w:t>
      </w:r>
      <w:proofErr w:type="spellEnd"/>
      <w:r>
        <w:t xml:space="preserve"> </w:t>
      </w:r>
      <w:proofErr w:type="spellStart"/>
      <w:r>
        <w:t>z</w:t>
      </w:r>
      <w:r>
        <w:t>u</w:t>
      </w:r>
      <w:proofErr w:type="spellEnd"/>
      <w:r>
        <w:t xml:space="preserve"> </w:t>
      </w:r>
      <w:proofErr w:type="spellStart"/>
      <w:r>
        <w:t>erwarten</w:t>
      </w:r>
      <w:proofErr w:type="spellEnd"/>
      <w:r>
        <w:t xml:space="preserve">, </w:t>
      </w:r>
      <w:proofErr w:type="spellStart"/>
      <w:r>
        <w:t>wenn</w:t>
      </w:r>
      <w:proofErr w:type="spellEnd"/>
      <w:r>
        <w:t xml:space="preserve"> die </w:t>
      </w:r>
      <w:proofErr w:type="spellStart"/>
      <w:r>
        <w:t>nachfolgenden</w:t>
      </w:r>
      <w:proofErr w:type="spellEnd"/>
      <w:r>
        <w:t xml:space="preserve"> </w:t>
      </w:r>
      <w:proofErr w:type="spellStart"/>
      <w:r>
        <w:t>Punkte</w:t>
      </w:r>
      <w:proofErr w:type="spellEnd"/>
      <w:r>
        <w:t xml:space="preserve"> </w:t>
      </w:r>
      <w:proofErr w:type="spellStart"/>
      <w:r>
        <w:t>strikt</w:t>
      </w:r>
      <w:proofErr w:type="spellEnd"/>
      <w:r>
        <w:t xml:space="preserve"> </w:t>
      </w:r>
      <w:proofErr w:type="spellStart"/>
      <w:r>
        <w:t>eingehalten</w:t>
      </w:r>
      <w:proofErr w:type="spellEnd"/>
      <w:r>
        <w:t xml:space="preserve"> </w:t>
      </w:r>
      <w:proofErr w:type="spellStart"/>
      <w:r>
        <w:t>werden</w:t>
      </w:r>
      <w:proofErr w:type="spellEnd"/>
      <w:r>
        <w:t>:</w:t>
      </w:r>
    </w:p>
    <w:p w14:paraId="3DB259A6" w14:textId="77777777" w:rsidR="00E024E6" w:rsidRDefault="00E024E6">
      <w:pPr>
        <w:pStyle w:val="Textkrper"/>
        <w:rPr>
          <w:sz w:val="22"/>
        </w:rPr>
      </w:pPr>
    </w:p>
    <w:p w14:paraId="7E261522" w14:textId="77777777" w:rsidR="00E024E6" w:rsidRDefault="00E024E6">
      <w:pPr>
        <w:pStyle w:val="Textkrper"/>
        <w:spacing w:before="4"/>
        <w:rPr>
          <w:sz w:val="27"/>
        </w:rPr>
      </w:pPr>
    </w:p>
    <w:p w14:paraId="1605C5C5" w14:textId="77777777" w:rsidR="00E024E6" w:rsidRDefault="00E93BDA">
      <w:pPr>
        <w:pStyle w:val="berschrift1"/>
        <w:rPr>
          <w:u w:val="none"/>
        </w:rPr>
      </w:pPr>
      <w:r>
        <w:rPr>
          <w:u w:val="thick"/>
        </w:rPr>
        <w:t xml:space="preserve">Am Tag </w:t>
      </w:r>
      <w:proofErr w:type="spellStart"/>
      <w:r>
        <w:rPr>
          <w:u w:val="thick"/>
        </w:rPr>
        <w:t>vorher</w:t>
      </w:r>
      <w:proofErr w:type="spellEnd"/>
    </w:p>
    <w:p w14:paraId="7680D953" w14:textId="77777777" w:rsidR="00E024E6" w:rsidRDefault="00E024E6">
      <w:pPr>
        <w:pStyle w:val="Textkrper"/>
        <w:spacing w:before="9"/>
        <w:rPr>
          <w:b/>
          <w:sz w:val="29"/>
        </w:rPr>
      </w:pPr>
    </w:p>
    <w:p w14:paraId="481E3F49" w14:textId="77777777" w:rsidR="00E024E6" w:rsidRDefault="00E93BDA" w:rsidP="00931D8B">
      <w:pPr>
        <w:pStyle w:val="Listenabsatz"/>
        <w:numPr>
          <w:ilvl w:val="0"/>
          <w:numId w:val="2"/>
        </w:numPr>
        <w:tabs>
          <w:tab w:val="left" w:pos="1222"/>
        </w:tabs>
        <w:spacing w:before="93" w:line="229" w:lineRule="exact"/>
        <w:rPr>
          <w:rFonts w:ascii="Wingdings"/>
          <w:sz w:val="20"/>
        </w:rPr>
      </w:pPr>
      <w:r>
        <w:rPr>
          <w:sz w:val="20"/>
        </w:rPr>
        <w:t xml:space="preserve">Ab 17 Uhr </w:t>
      </w:r>
      <w:proofErr w:type="spellStart"/>
      <w:r>
        <w:rPr>
          <w:sz w:val="20"/>
        </w:rPr>
        <w:t>nichts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mehr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essen</w:t>
      </w:r>
      <w:proofErr w:type="spellEnd"/>
      <w:r>
        <w:rPr>
          <w:sz w:val="20"/>
        </w:rPr>
        <w:t xml:space="preserve">, ab 22 Uhr </w:t>
      </w:r>
      <w:proofErr w:type="spellStart"/>
      <w:r>
        <w:rPr>
          <w:sz w:val="20"/>
        </w:rPr>
        <w:t>nichts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mehr</w:t>
      </w:r>
      <w:proofErr w:type="spellEnd"/>
      <w:r>
        <w:rPr>
          <w:spacing w:val="-15"/>
          <w:sz w:val="20"/>
        </w:rPr>
        <w:t xml:space="preserve"> </w:t>
      </w:r>
      <w:proofErr w:type="spellStart"/>
      <w:r>
        <w:rPr>
          <w:sz w:val="20"/>
        </w:rPr>
        <w:t>trinken</w:t>
      </w:r>
      <w:proofErr w:type="spellEnd"/>
    </w:p>
    <w:p w14:paraId="4B6EB05B" w14:textId="77777777" w:rsidR="00E024E6" w:rsidRDefault="00E93BDA" w:rsidP="00931D8B">
      <w:pPr>
        <w:pStyle w:val="Listenabsatz"/>
        <w:numPr>
          <w:ilvl w:val="0"/>
          <w:numId w:val="2"/>
        </w:numPr>
        <w:tabs>
          <w:tab w:val="left" w:pos="1222"/>
        </w:tabs>
        <w:spacing w:line="229" w:lineRule="exact"/>
        <w:rPr>
          <w:rFonts w:ascii="Wingdings" w:hAnsi="Wingdings"/>
          <w:sz w:val="20"/>
        </w:rPr>
      </w:pPr>
      <w:proofErr w:type="spellStart"/>
      <w:r>
        <w:rPr>
          <w:sz w:val="20"/>
        </w:rPr>
        <w:t>Keine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Kaugummis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oder</w:t>
      </w:r>
      <w:proofErr w:type="spellEnd"/>
      <w:r>
        <w:rPr>
          <w:sz w:val="20"/>
        </w:rPr>
        <w:t xml:space="preserve"> Bonbons</w:t>
      </w:r>
      <w:r>
        <w:rPr>
          <w:spacing w:val="-12"/>
          <w:sz w:val="20"/>
        </w:rPr>
        <w:t xml:space="preserve"> </w:t>
      </w:r>
      <w:proofErr w:type="spellStart"/>
      <w:r>
        <w:rPr>
          <w:sz w:val="20"/>
        </w:rPr>
        <w:t>o.ä</w:t>
      </w:r>
      <w:proofErr w:type="spellEnd"/>
      <w:r>
        <w:rPr>
          <w:sz w:val="20"/>
        </w:rPr>
        <w:t>.</w:t>
      </w:r>
    </w:p>
    <w:p w14:paraId="70706EEB" w14:textId="77777777" w:rsidR="00E024E6" w:rsidRDefault="00E93BDA" w:rsidP="00931D8B">
      <w:pPr>
        <w:pStyle w:val="Listenabsatz"/>
        <w:numPr>
          <w:ilvl w:val="0"/>
          <w:numId w:val="2"/>
        </w:numPr>
        <w:tabs>
          <w:tab w:val="left" w:pos="1222"/>
        </w:tabs>
        <w:rPr>
          <w:rFonts w:ascii="Wingdings"/>
          <w:sz w:val="20"/>
        </w:rPr>
      </w:pPr>
      <w:proofErr w:type="spellStart"/>
      <w:r>
        <w:rPr>
          <w:sz w:val="20"/>
        </w:rPr>
        <w:t>Rauchverbot</w:t>
      </w:r>
      <w:proofErr w:type="spellEnd"/>
      <w:r>
        <w:rPr>
          <w:sz w:val="20"/>
        </w:rPr>
        <w:t xml:space="preserve"> ab 17</w:t>
      </w:r>
      <w:r>
        <w:rPr>
          <w:spacing w:val="-6"/>
          <w:sz w:val="20"/>
        </w:rPr>
        <w:t xml:space="preserve"> </w:t>
      </w:r>
      <w:r>
        <w:rPr>
          <w:sz w:val="20"/>
        </w:rPr>
        <w:t>Uhr</w:t>
      </w:r>
    </w:p>
    <w:p w14:paraId="245C21BD" w14:textId="77777777" w:rsidR="00E024E6" w:rsidRDefault="00E93BDA" w:rsidP="00931D8B">
      <w:pPr>
        <w:pStyle w:val="Listenabsatz"/>
        <w:numPr>
          <w:ilvl w:val="0"/>
          <w:numId w:val="2"/>
        </w:numPr>
        <w:tabs>
          <w:tab w:val="left" w:pos="1222"/>
        </w:tabs>
        <w:ind w:right="777"/>
        <w:rPr>
          <w:rFonts w:ascii="Wingdings" w:hAnsi="Wingdings"/>
          <w:sz w:val="20"/>
        </w:rPr>
      </w:pPr>
      <w:r>
        <w:rPr>
          <w:sz w:val="20"/>
          <w:u w:val="single"/>
        </w:rPr>
        <w:t xml:space="preserve">Verboten </w:t>
      </w:r>
      <w:proofErr w:type="spellStart"/>
      <w:r>
        <w:rPr>
          <w:sz w:val="20"/>
          <w:u w:val="single"/>
        </w:rPr>
        <w:t>sind</w:t>
      </w:r>
      <w:proofErr w:type="spellEnd"/>
      <w:r>
        <w:rPr>
          <w:sz w:val="20"/>
          <w:u w:val="single"/>
        </w:rPr>
        <w:t xml:space="preserve">: </w:t>
      </w:r>
      <w:proofErr w:type="spellStart"/>
      <w:r>
        <w:rPr>
          <w:sz w:val="20"/>
        </w:rPr>
        <w:t>Kohlenhydrate</w:t>
      </w:r>
      <w:proofErr w:type="spellEnd"/>
      <w:r>
        <w:rPr>
          <w:sz w:val="20"/>
        </w:rPr>
        <w:t xml:space="preserve"> (</w:t>
      </w:r>
      <w:proofErr w:type="spellStart"/>
      <w:r>
        <w:rPr>
          <w:sz w:val="20"/>
        </w:rPr>
        <w:t>zucker</w:t>
      </w:r>
      <w:proofErr w:type="spellEnd"/>
      <w:r>
        <w:rPr>
          <w:sz w:val="20"/>
        </w:rPr>
        <w:t xml:space="preserve">- und </w:t>
      </w:r>
      <w:proofErr w:type="spellStart"/>
      <w:r>
        <w:rPr>
          <w:sz w:val="20"/>
        </w:rPr>
        <w:t>stärkehaltige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Nahrungsmittel</w:t>
      </w:r>
      <w:proofErr w:type="spellEnd"/>
      <w:r>
        <w:rPr>
          <w:sz w:val="20"/>
        </w:rPr>
        <w:t xml:space="preserve">), </w:t>
      </w:r>
      <w:proofErr w:type="spellStart"/>
      <w:r>
        <w:rPr>
          <w:sz w:val="20"/>
        </w:rPr>
        <w:t>sowie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ballaststoffarme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Nahrungsmittel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z.B.</w:t>
      </w:r>
      <w:proofErr w:type="spellEnd"/>
      <w:r>
        <w:rPr>
          <w:sz w:val="20"/>
        </w:rPr>
        <w:t xml:space="preserve">: </w:t>
      </w:r>
      <w:proofErr w:type="spellStart"/>
      <w:r>
        <w:rPr>
          <w:sz w:val="20"/>
        </w:rPr>
        <w:t>Fruchtsäfte</w:t>
      </w:r>
      <w:proofErr w:type="spellEnd"/>
      <w:r>
        <w:rPr>
          <w:sz w:val="20"/>
        </w:rPr>
        <w:t xml:space="preserve">, Tee, </w:t>
      </w:r>
      <w:proofErr w:type="spellStart"/>
      <w:r>
        <w:rPr>
          <w:sz w:val="20"/>
        </w:rPr>
        <w:t>Softdrinks</w:t>
      </w:r>
      <w:proofErr w:type="spellEnd"/>
      <w:r>
        <w:rPr>
          <w:sz w:val="20"/>
        </w:rPr>
        <w:t xml:space="preserve"> (Cola, Fanta, </w:t>
      </w:r>
      <w:proofErr w:type="spellStart"/>
      <w:r>
        <w:rPr>
          <w:sz w:val="20"/>
        </w:rPr>
        <w:t>Eistee</w:t>
      </w:r>
      <w:proofErr w:type="spellEnd"/>
      <w:r>
        <w:rPr>
          <w:sz w:val="20"/>
        </w:rPr>
        <w:t>), Reis,</w:t>
      </w:r>
      <w:r>
        <w:rPr>
          <w:spacing w:val="-22"/>
          <w:sz w:val="20"/>
        </w:rPr>
        <w:t xml:space="preserve"> </w:t>
      </w:r>
      <w:proofErr w:type="spellStart"/>
      <w:r>
        <w:rPr>
          <w:sz w:val="20"/>
        </w:rPr>
        <w:t>Nudeln</w:t>
      </w:r>
      <w:proofErr w:type="spellEnd"/>
      <w:r>
        <w:rPr>
          <w:sz w:val="20"/>
        </w:rPr>
        <w:t>,</w:t>
      </w:r>
    </w:p>
    <w:p w14:paraId="7D870694" w14:textId="77777777" w:rsidR="00E024E6" w:rsidRDefault="00E93BDA" w:rsidP="00931D8B">
      <w:pPr>
        <w:pStyle w:val="Textkrper"/>
        <w:ind w:left="720" w:right="3262"/>
      </w:pPr>
      <w:r>
        <w:t xml:space="preserve">Mais, </w:t>
      </w:r>
      <w:proofErr w:type="spellStart"/>
      <w:r>
        <w:t>Kartoffeln</w:t>
      </w:r>
      <w:proofErr w:type="spellEnd"/>
      <w:r>
        <w:t xml:space="preserve">, </w:t>
      </w:r>
      <w:proofErr w:type="spellStart"/>
      <w:r>
        <w:t>Backwaren</w:t>
      </w:r>
      <w:proofErr w:type="spellEnd"/>
      <w:r>
        <w:t xml:space="preserve"> (</w:t>
      </w:r>
      <w:proofErr w:type="spellStart"/>
      <w:r>
        <w:t>Brot</w:t>
      </w:r>
      <w:proofErr w:type="spellEnd"/>
      <w:r>
        <w:t xml:space="preserve">, Brezel, </w:t>
      </w:r>
      <w:proofErr w:type="spellStart"/>
      <w:r>
        <w:t>Brötchen</w:t>
      </w:r>
      <w:proofErr w:type="spellEnd"/>
      <w:r>
        <w:t xml:space="preserve">), Milch, </w:t>
      </w:r>
      <w:proofErr w:type="spellStart"/>
      <w:r>
        <w:t>Joghurt</w:t>
      </w:r>
      <w:proofErr w:type="spellEnd"/>
      <w:r>
        <w:t xml:space="preserve">, alle </w:t>
      </w:r>
      <w:proofErr w:type="spellStart"/>
      <w:r>
        <w:t>Obstsorten</w:t>
      </w:r>
      <w:proofErr w:type="spellEnd"/>
      <w:r>
        <w:t xml:space="preserve">, </w:t>
      </w:r>
      <w:r>
        <w:t xml:space="preserve">alle </w:t>
      </w:r>
      <w:proofErr w:type="spellStart"/>
      <w:r>
        <w:t>Süßigkeiten</w:t>
      </w:r>
      <w:proofErr w:type="spellEnd"/>
    </w:p>
    <w:p w14:paraId="40146170" w14:textId="77777777" w:rsidR="00E024E6" w:rsidRDefault="00E93BDA" w:rsidP="00931D8B">
      <w:pPr>
        <w:pStyle w:val="Listenabsatz"/>
        <w:numPr>
          <w:ilvl w:val="0"/>
          <w:numId w:val="2"/>
        </w:numPr>
        <w:tabs>
          <w:tab w:val="left" w:pos="1222"/>
        </w:tabs>
        <w:spacing w:line="228" w:lineRule="exact"/>
        <w:rPr>
          <w:rFonts w:ascii="Wingdings" w:hAnsi="Wingdings"/>
          <w:sz w:val="20"/>
        </w:rPr>
      </w:pPr>
      <w:proofErr w:type="spellStart"/>
      <w:r>
        <w:rPr>
          <w:sz w:val="20"/>
          <w:u w:val="single"/>
        </w:rPr>
        <w:t>Erlaubt</w:t>
      </w:r>
      <w:proofErr w:type="spellEnd"/>
      <w:r>
        <w:rPr>
          <w:sz w:val="20"/>
          <w:u w:val="single"/>
        </w:rPr>
        <w:t xml:space="preserve"> </w:t>
      </w:r>
      <w:proofErr w:type="spellStart"/>
      <w:r>
        <w:rPr>
          <w:sz w:val="20"/>
          <w:u w:val="single"/>
        </w:rPr>
        <w:t>sind</w:t>
      </w:r>
      <w:proofErr w:type="spellEnd"/>
      <w:r>
        <w:rPr>
          <w:sz w:val="20"/>
          <w:u w:val="single"/>
        </w:rPr>
        <w:t xml:space="preserve">: </w:t>
      </w:r>
      <w:r>
        <w:rPr>
          <w:sz w:val="20"/>
        </w:rPr>
        <w:t xml:space="preserve">Alle </w:t>
      </w:r>
      <w:proofErr w:type="spellStart"/>
      <w:r>
        <w:rPr>
          <w:sz w:val="20"/>
        </w:rPr>
        <w:t>Salatsorten</w:t>
      </w:r>
      <w:proofErr w:type="spellEnd"/>
      <w:r>
        <w:rPr>
          <w:sz w:val="20"/>
        </w:rPr>
        <w:t xml:space="preserve"> und alle </w:t>
      </w:r>
      <w:proofErr w:type="spellStart"/>
      <w:r>
        <w:rPr>
          <w:sz w:val="20"/>
        </w:rPr>
        <w:t>Gemüsesorten</w:t>
      </w:r>
      <w:proofErr w:type="spellEnd"/>
      <w:r>
        <w:rPr>
          <w:sz w:val="20"/>
        </w:rPr>
        <w:t xml:space="preserve"> (</w:t>
      </w:r>
      <w:proofErr w:type="spellStart"/>
      <w:r>
        <w:rPr>
          <w:sz w:val="20"/>
        </w:rPr>
        <w:t>außer</w:t>
      </w:r>
      <w:proofErr w:type="spellEnd"/>
      <w:r>
        <w:rPr>
          <w:spacing w:val="-20"/>
          <w:sz w:val="20"/>
        </w:rPr>
        <w:t xml:space="preserve"> </w:t>
      </w:r>
      <w:r>
        <w:rPr>
          <w:sz w:val="20"/>
        </w:rPr>
        <w:t>Mais),</w:t>
      </w:r>
    </w:p>
    <w:p w14:paraId="68EAE153" w14:textId="77777777" w:rsidR="00E024E6" w:rsidRDefault="00E93BDA" w:rsidP="00931D8B">
      <w:pPr>
        <w:pStyle w:val="Listenabsatz"/>
        <w:numPr>
          <w:ilvl w:val="0"/>
          <w:numId w:val="2"/>
        </w:numPr>
        <w:tabs>
          <w:tab w:val="left" w:pos="1222"/>
        </w:tabs>
        <w:spacing w:before="1"/>
        <w:rPr>
          <w:rFonts w:ascii="Wingdings" w:hAnsi="Wingdings"/>
          <w:sz w:val="20"/>
        </w:rPr>
      </w:pPr>
      <w:proofErr w:type="spellStart"/>
      <w:r>
        <w:rPr>
          <w:sz w:val="20"/>
        </w:rPr>
        <w:t>Käse</w:t>
      </w:r>
      <w:proofErr w:type="spellEnd"/>
      <w:r>
        <w:rPr>
          <w:sz w:val="20"/>
        </w:rPr>
        <w:t xml:space="preserve">, Fisch, Fleisch, Wurst, </w:t>
      </w:r>
      <w:proofErr w:type="spellStart"/>
      <w:r>
        <w:rPr>
          <w:sz w:val="20"/>
        </w:rPr>
        <w:t>Eier</w:t>
      </w:r>
      <w:proofErr w:type="spellEnd"/>
      <w:r>
        <w:rPr>
          <w:sz w:val="20"/>
        </w:rPr>
        <w:t xml:space="preserve">, Wasser, </w:t>
      </w:r>
      <w:proofErr w:type="spellStart"/>
      <w:r>
        <w:rPr>
          <w:sz w:val="20"/>
        </w:rPr>
        <w:t>Kaffee</w:t>
      </w:r>
      <w:proofErr w:type="spellEnd"/>
      <w:r>
        <w:rPr>
          <w:spacing w:val="-12"/>
          <w:sz w:val="20"/>
        </w:rPr>
        <w:t xml:space="preserve"> </w:t>
      </w:r>
      <w:r>
        <w:rPr>
          <w:sz w:val="20"/>
        </w:rPr>
        <w:t>schwarz</w:t>
      </w:r>
    </w:p>
    <w:p w14:paraId="15D30C9D" w14:textId="77777777" w:rsidR="00E024E6" w:rsidRDefault="00E024E6">
      <w:pPr>
        <w:pStyle w:val="Textkrper"/>
        <w:rPr>
          <w:sz w:val="22"/>
        </w:rPr>
      </w:pPr>
    </w:p>
    <w:p w14:paraId="5C97A63F" w14:textId="77777777" w:rsidR="00E024E6" w:rsidRDefault="00E024E6">
      <w:pPr>
        <w:pStyle w:val="Textkrper"/>
        <w:spacing w:before="2"/>
        <w:rPr>
          <w:sz w:val="18"/>
        </w:rPr>
      </w:pPr>
    </w:p>
    <w:p w14:paraId="40D1961B" w14:textId="77777777" w:rsidR="00E024E6" w:rsidRDefault="00E93BDA">
      <w:pPr>
        <w:pStyle w:val="berschrift1"/>
        <w:rPr>
          <w:u w:val="none"/>
        </w:rPr>
      </w:pPr>
      <w:r>
        <w:rPr>
          <w:u w:val="thick"/>
        </w:rPr>
        <w:t xml:space="preserve">Am </w:t>
      </w:r>
      <w:proofErr w:type="spellStart"/>
      <w:r>
        <w:rPr>
          <w:u w:val="thick"/>
        </w:rPr>
        <w:t>Untersuchungstag</w:t>
      </w:r>
      <w:proofErr w:type="spellEnd"/>
    </w:p>
    <w:p w14:paraId="43784DC5" w14:textId="77777777" w:rsidR="00E024E6" w:rsidRDefault="00E024E6">
      <w:pPr>
        <w:pStyle w:val="Textkrper"/>
        <w:spacing w:before="9"/>
        <w:rPr>
          <w:b/>
          <w:sz w:val="15"/>
        </w:rPr>
      </w:pPr>
    </w:p>
    <w:p w14:paraId="794C4EBD" w14:textId="77777777" w:rsidR="00E024E6" w:rsidRDefault="00E93BDA" w:rsidP="00931D8B">
      <w:pPr>
        <w:pStyle w:val="Listenabsatz"/>
        <w:numPr>
          <w:ilvl w:val="0"/>
          <w:numId w:val="3"/>
        </w:numPr>
        <w:tabs>
          <w:tab w:val="left" w:pos="1222"/>
        </w:tabs>
        <w:spacing w:before="93"/>
        <w:rPr>
          <w:rFonts w:ascii="Wingdings" w:hAnsi="Wingdings"/>
          <w:sz w:val="20"/>
        </w:rPr>
      </w:pPr>
      <w:proofErr w:type="spellStart"/>
      <w:r>
        <w:rPr>
          <w:sz w:val="20"/>
        </w:rPr>
        <w:t>Komplett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nüchtern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zur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Untersuchung</w:t>
      </w:r>
      <w:proofErr w:type="spellEnd"/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kommen</w:t>
      </w:r>
      <w:proofErr w:type="spellEnd"/>
    </w:p>
    <w:p w14:paraId="7F759022" w14:textId="77777777" w:rsidR="00E024E6" w:rsidRDefault="00E93BDA" w:rsidP="00931D8B">
      <w:pPr>
        <w:pStyle w:val="Listenabsatz"/>
        <w:numPr>
          <w:ilvl w:val="0"/>
          <w:numId w:val="3"/>
        </w:numPr>
        <w:tabs>
          <w:tab w:val="left" w:pos="1222"/>
        </w:tabs>
        <w:spacing w:line="252" w:lineRule="exact"/>
        <w:rPr>
          <w:rFonts w:ascii="Wingdings" w:hAnsi="Wingdings"/>
        </w:rPr>
      </w:pPr>
      <w:r>
        <w:t xml:space="preserve">Zähne morgens bitte </w:t>
      </w:r>
      <w:proofErr w:type="spellStart"/>
      <w:r>
        <w:rPr>
          <w:u w:val="single"/>
        </w:rPr>
        <w:t>nicht</w:t>
      </w:r>
      <w:proofErr w:type="spellEnd"/>
      <w:r>
        <w:rPr>
          <w:spacing w:val="-12"/>
          <w:u w:val="single"/>
        </w:rPr>
        <w:t xml:space="preserve"> </w:t>
      </w:r>
      <w:proofErr w:type="spellStart"/>
      <w:r>
        <w:t>putzen</w:t>
      </w:r>
      <w:proofErr w:type="spellEnd"/>
    </w:p>
    <w:p w14:paraId="5C2762B5" w14:textId="77777777" w:rsidR="00E024E6" w:rsidRDefault="00E93BDA" w:rsidP="00931D8B">
      <w:pPr>
        <w:pStyle w:val="Listenabsatz"/>
        <w:numPr>
          <w:ilvl w:val="0"/>
          <w:numId w:val="3"/>
        </w:numPr>
        <w:tabs>
          <w:tab w:val="left" w:pos="1222"/>
        </w:tabs>
        <w:spacing w:line="252" w:lineRule="exact"/>
        <w:rPr>
          <w:rFonts w:ascii="Wingdings" w:hAnsi="Wingdings"/>
        </w:rPr>
      </w:pPr>
      <w:r>
        <w:t xml:space="preserve">In der Praxis </w:t>
      </w:r>
      <w:proofErr w:type="spellStart"/>
      <w:r>
        <w:t>Mundspülung</w:t>
      </w:r>
      <w:proofErr w:type="spellEnd"/>
      <w:r>
        <w:t xml:space="preserve"> </w:t>
      </w:r>
      <w:proofErr w:type="spellStart"/>
      <w:r>
        <w:t>unter</w:t>
      </w:r>
      <w:proofErr w:type="spellEnd"/>
      <w:r>
        <w:rPr>
          <w:spacing w:val="-14"/>
        </w:rPr>
        <w:t xml:space="preserve"> </w:t>
      </w:r>
      <w:proofErr w:type="spellStart"/>
      <w:r>
        <w:t>Anleitung</w:t>
      </w:r>
      <w:proofErr w:type="spellEnd"/>
    </w:p>
    <w:p w14:paraId="6E02AB6B" w14:textId="77777777" w:rsidR="00E024E6" w:rsidRDefault="00E93BDA" w:rsidP="00931D8B">
      <w:pPr>
        <w:pStyle w:val="Listenabsatz"/>
        <w:numPr>
          <w:ilvl w:val="0"/>
          <w:numId w:val="3"/>
        </w:numPr>
        <w:tabs>
          <w:tab w:val="left" w:pos="1222"/>
        </w:tabs>
        <w:ind w:right="2681"/>
        <w:rPr>
          <w:rFonts w:ascii="Wingdings" w:hAnsi="Wingdings"/>
        </w:rPr>
      </w:pPr>
      <w:proofErr w:type="spellStart"/>
      <w:r>
        <w:t>Vor</w:t>
      </w:r>
      <w:proofErr w:type="spellEnd"/>
      <w:r>
        <w:t xml:space="preserve"> und </w:t>
      </w:r>
      <w:proofErr w:type="spellStart"/>
      <w:r>
        <w:t>während</w:t>
      </w:r>
      <w:proofErr w:type="spellEnd"/>
      <w:r>
        <w:t xml:space="preserve"> des Tests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rauchen</w:t>
      </w:r>
      <w:proofErr w:type="spellEnd"/>
      <w:r>
        <w:t xml:space="preserve">, </w:t>
      </w:r>
      <w:proofErr w:type="spellStart"/>
      <w:r>
        <w:t>nichts</w:t>
      </w:r>
      <w:proofErr w:type="spellEnd"/>
      <w:r>
        <w:t xml:space="preserve"> </w:t>
      </w:r>
      <w:proofErr w:type="spellStart"/>
      <w:r>
        <w:t>trinken</w:t>
      </w:r>
      <w:proofErr w:type="spellEnd"/>
      <w:r>
        <w:t xml:space="preserve"> </w:t>
      </w:r>
      <w:proofErr w:type="spellStart"/>
      <w:r>
        <w:t>oder</w:t>
      </w:r>
      <w:proofErr w:type="spellEnd"/>
      <w:r>
        <w:t xml:space="preserve"> </w:t>
      </w:r>
      <w:proofErr w:type="spellStart"/>
      <w:r>
        <w:t>essen</w:t>
      </w:r>
      <w:proofErr w:type="spellEnd"/>
      <w:r>
        <w:t xml:space="preserve"> und </w:t>
      </w:r>
      <w:proofErr w:type="spellStart"/>
      <w:r>
        <w:t>keine</w:t>
      </w:r>
      <w:proofErr w:type="spellEnd"/>
      <w:r>
        <w:t xml:space="preserve"> </w:t>
      </w:r>
      <w:proofErr w:type="spellStart"/>
      <w:r>
        <w:t>vermehrte</w:t>
      </w:r>
      <w:proofErr w:type="spellEnd"/>
      <w:r>
        <w:t xml:space="preserve"> </w:t>
      </w:r>
      <w:proofErr w:type="spellStart"/>
      <w:r>
        <w:t>körperliche</w:t>
      </w:r>
      <w:proofErr w:type="spellEnd"/>
      <w:r>
        <w:rPr>
          <w:spacing w:val="-16"/>
        </w:rPr>
        <w:t xml:space="preserve"> </w:t>
      </w:r>
      <w:proofErr w:type="spellStart"/>
      <w:r>
        <w:t>Betätigung</w:t>
      </w:r>
      <w:proofErr w:type="spellEnd"/>
    </w:p>
    <w:p w14:paraId="777716C3" w14:textId="77777777" w:rsidR="00E024E6" w:rsidRDefault="00E93BDA" w:rsidP="00931D8B">
      <w:pPr>
        <w:pStyle w:val="Listenabsatz"/>
        <w:numPr>
          <w:ilvl w:val="0"/>
          <w:numId w:val="3"/>
        </w:numPr>
        <w:tabs>
          <w:tab w:val="left" w:pos="1222"/>
        </w:tabs>
        <w:spacing w:line="252" w:lineRule="exact"/>
        <w:rPr>
          <w:rFonts w:ascii="Wingdings"/>
        </w:rPr>
      </w:pPr>
      <w:proofErr w:type="spellStart"/>
      <w:r>
        <w:t>Keine</w:t>
      </w:r>
      <w:proofErr w:type="spellEnd"/>
      <w:r>
        <w:t xml:space="preserve"> </w:t>
      </w:r>
      <w:proofErr w:type="spellStart"/>
      <w:r>
        <w:t>Kaugummis</w:t>
      </w:r>
      <w:proofErr w:type="spellEnd"/>
      <w:r>
        <w:t xml:space="preserve"> </w:t>
      </w:r>
      <w:proofErr w:type="spellStart"/>
      <w:r>
        <w:t>oder</w:t>
      </w:r>
      <w:proofErr w:type="spellEnd"/>
      <w:r>
        <w:t xml:space="preserve"> Bonbons</w:t>
      </w:r>
      <w:r>
        <w:rPr>
          <w:spacing w:val="-7"/>
        </w:rPr>
        <w:t xml:space="preserve"> </w:t>
      </w:r>
      <w:proofErr w:type="spellStart"/>
      <w:r>
        <w:t>etc</w:t>
      </w:r>
      <w:proofErr w:type="spellEnd"/>
    </w:p>
    <w:p w14:paraId="2EB13073" w14:textId="77777777" w:rsidR="00E024E6" w:rsidRDefault="00E024E6">
      <w:pPr>
        <w:pStyle w:val="Textkrper"/>
        <w:rPr>
          <w:sz w:val="24"/>
        </w:rPr>
      </w:pPr>
    </w:p>
    <w:p w14:paraId="5E9C7E1F" w14:textId="77777777" w:rsidR="00E024E6" w:rsidRDefault="00E024E6">
      <w:pPr>
        <w:pStyle w:val="Textkrper"/>
        <w:spacing w:before="2"/>
      </w:pPr>
    </w:p>
    <w:p w14:paraId="349F5D01" w14:textId="77777777" w:rsidR="00E024E6" w:rsidRDefault="00E93BDA">
      <w:pPr>
        <w:ind w:left="512"/>
        <w:rPr>
          <w:b/>
          <w:sz w:val="24"/>
        </w:rPr>
      </w:pPr>
      <w:proofErr w:type="spellStart"/>
      <w:r>
        <w:rPr>
          <w:b/>
          <w:sz w:val="24"/>
          <w:u w:val="thick"/>
        </w:rPr>
        <w:t>Weitere</w:t>
      </w:r>
      <w:proofErr w:type="spellEnd"/>
      <w:r>
        <w:rPr>
          <w:b/>
          <w:sz w:val="24"/>
          <w:u w:val="thick"/>
        </w:rPr>
        <w:t xml:space="preserve"> </w:t>
      </w:r>
      <w:proofErr w:type="spellStart"/>
      <w:r>
        <w:rPr>
          <w:b/>
          <w:sz w:val="24"/>
          <w:u w:val="thick"/>
        </w:rPr>
        <w:t>zu</w:t>
      </w:r>
      <w:proofErr w:type="spellEnd"/>
      <w:r>
        <w:rPr>
          <w:b/>
          <w:sz w:val="24"/>
          <w:u w:val="thick"/>
        </w:rPr>
        <w:t xml:space="preserve"> </w:t>
      </w:r>
      <w:proofErr w:type="spellStart"/>
      <w:r>
        <w:rPr>
          <w:b/>
          <w:sz w:val="24"/>
          <w:u w:val="thick"/>
        </w:rPr>
        <w:t>beachtende</w:t>
      </w:r>
      <w:proofErr w:type="spellEnd"/>
      <w:r>
        <w:rPr>
          <w:b/>
          <w:sz w:val="24"/>
          <w:u w:val="thick"/>
        </w:rPr>
        <w:t xml:space="preserve"> </w:t>
      </w:r>
      <w:proofErr w:type="spellStart"/>
      <w:r>
        <w:rPr>
          <w:b/>
          <w:sz w:val="24"/>
          <w:u w:val="thick"/>
        </w:rPr>
        <w:t>Punkte</w:t>
      </w:r>
      <w:proofErr w:type="spellEnd"/>
      <w:r>
        <w:rPr>
          <w:b/>
          <w:sz w:val="24"/>
          <w:u w:val="thick"/>
        </w:rPr>
        <w:t xml:space="preserve">, die den Test </w:t>
      </w:r>
      <w:proofErr w:type="spellStart"/>
      <w:r>
        <w:rPr>
          <w:b/>
          <w:sz w:val="24"/>
          <w:u w:val="thick"/>
        </w:rPr>
        <w:t>beeinflussen</w:t>
      </w:r>
      <w:proofErr w:type="spellEnd"/>
    </w:p>
    <w:p w14:paraId="60BFBEDC" w14:textId="77777777" w:rsidR="00E024E6" w:rsidRDefault="00E024E6">
      <w:pPr>
        <w:pStyle w:val="Textkrper"/>
        <w:spacing w:before="9"/>
        <w:rPr>
          <w:b/>
          <w:sz w:val="15"/>
        </w:rPr>
      </w:pPr>
    </w:p>
    <w:p w14:paraId="3709F369" w14:textId="77777777" w:rsidR="00E024E6" w:rsidRDefault="00E93BDA">
      <w:pPr>
        <w:pStyle w:val="Listenabsatz"/>
        <w:numPr>
          <w:ilvl w:val="0"/>
          <w:numId w:val="1"/>
        </w:numPr>
        <w:tabs>
          <w:tab w:val="left" w:pos="1222"/>
        </w:tabs>
        <w:spacing w:before="93"/>
        <w:ind w:right="875" w:hanging="360"/>
        <w:rPr>
          <w:rFonts w:ascii="Wingdings" w:hAnsi="Wingdings"/>
        </w:rPr>
      </w:pPr>
      <w:r>
        <w:t xml:space="preserve">Der Test </w:t>
      </w:r>
      <w:proofErr w:type="spellStart"/>
      <w:r>
        <w:t>ist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sinnvoll</w:t>
      </w:r>
      <w:proofErr w:type="spellEnd"/>
      <w:r>
        <w:t xml:space="preserve"> </w:t>
      </w:r>
      <w:proofErr w:type="spellStart"/>
      <w:r>
        <w:t>unter</w:t>
      </w:r>
      <w:proofErr w:type="spellEnd"/>
      <w:r>
        <w:t xml:space="preserve"> </w:t>
      </w:r>
      <w:proofErr w:type="spellStart"/>
      <w:r>
        <w:t>Antibiotika</w:t>
      </w:r>
      <w:proofErr w:type="spellEnd"/>
      <w:r>
        <w:t xml:space="preserve"> </w:t>
      </w:r>
      <w:proofErr w:type="spellStart"/>
      <w:r>
        <w:t>oder</w:t>
      </w:r>
      <w:proofErr w:type="spellEnd"/>
      <w:r>
        <w:t xml:space="preserve"> </w:t>
      </w:r>
      <w:proofErr w:type="spellStart"/>
      <w:r>
        <w:t>Einnahme</w:t>
      </w:r>
      <w:proofErr w:type="spellEnd"/>
      <w:r>
        <w:t xml:space="preserve"> </w:t>
      </w:r>
      <w:proofErr w:type="spellStart"/>
      <w:r>
        <w:t>während</w:t>
      </w:r>
      <w:proofErr w:type="spellEnd"/>
      <w:r>
        <w:t xml:space="preserve"> der </w:t>
      </w:r>
      <w:proofErr w:type="spellStart"/>
      <w:r>
        <w:t>vergangenen</w:t>
      </w:r>
      <w:proofErr w:type="spellEnd"/>
      <w:r>
        <w:t xml:space="preserve"> 6 Wochen</w:t>
      </w:r>
    </w:p>
    <w:p w14:paraId="13CBD5CB" w14:textId="77777777" w:rsidR="00E024E6" w:rsidRDefault="00E93BDA">
      <w:pPr>
        <w:pStyle w:val="Listenabsatz"/>
        <w:numPr>
          <w:ilvl w:val="0"/>
          <w:numId w:val="1"/>
        </w:numPr>
        <w:tabs>
          <w:tab w:val="left" w:pos="1222"/>
        </w:tabs>
        <w:ind w:right="233" w:hanging="360"/>
        <w:rPr>
          <w:rFonts w:ascii="Wingdings" w:hAnsi="Wingdings"/>
        </w:rPr>
      </w:pPr>
      <w:proofErr w:type="spellStart"/>
      <w:r>
        <w:t>Ebenso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die </w:t>
      </w:r>
      <w:proofErr w:type="spellStart"/>
      <w:r>
        <w:t>Aussagefähigkeit</w:t>
      </w:r>
      <w:proofErr w:type="spellEnd"/>
      <w:r>
        <w:t xml:space="preserve"> 6-8 Wochen </w:t>
      </w:r>
      <w:proofErr w:type="spellStart"/>
      <w:r>
        <w:t>nach</w:t>
      </w:r>
      <w:proofErr w:type="spellEnd"/>
      <w:r>
        <w:t xml:space="preserve"> </w:t>
      </w:r>
      <w:proofErr w:type="spellStart"/>
      <w:r>
        <w:t>einer</w:t>
      </w:r>
      <w:proofErr w:type="spellEnd"/>
      <w:r>
        <w:t xml:space="preserve"> </w:t>
      </w:r>
      <w:proofErr w:type="spellStart"/>
      <w:r>
        <w:t>Darmspiegelung</w:t>
      </w:r>
      <w:proofErr w:type="spellEnd"/>
      <w:r>
        <w:t xml:space="preserve"> </w:t>
      </w:r>
      <w:proofErr w:type="spellStart"/>
      <w:r>
        <w:t>oder</w:t>
      </w:r>
      <w:proofErr w:type="spellEnd"/>
      <w:r>
        <w:t xml:space="preserve"> </w:t>
      </w:r>
      <w:proofErr w:type="spellStart"/>
      <w:r>
        <w:t>einem</w:t>
      </w:r>
      <w:proofErr w:type="spellEnd"/>
      <w:r>
        <w:t xml:space="preserve"> Magen- Darm-</w:t>
      </w:r>
      <w:proofErr w:type="spellStart"/>
      <w:r>
        <w:t>Infekt</w:t>
      </w:r>
      <w:proofErr w:type="spellEnd"/>
      <w:r>
        <w:rPr>
          <w:spacing w:val="-6"/>
        </w:rPr>
        <w:t xml:space="preserve"> </w:t>
      </w:r>
      <w:proofErr w:type="spellStart"/>
      <w:r>
        <w:t>eingeschränkt</w:t>
      </w:r>
      <w:proofErr w:type="spellEnd"/>
      <w:r>
        <w:t>.</w:t>
      </w:r>
    </w:p>
    <w:p w14:paraId="0DD58DA3" w14:textId="77777777" w:rsidR="00E024E6" w:rsidRDefault="00E93BDA">
      <w:pPr>
        <w:pStyle w:val="Listenabsatz"/>
        <w:numPr>
          <w:ilvl w:val="0"/>
          <w:numId w:val="1"/>
        </w:numPr>
        <w:tabs>
          <w:tab w:val="left" w:pos="1222"/>
        </w:tabs>
        <w:spacing w:line="259" w:lineRule="auto"/>
        <w:ind w:right="1561" w:hanging="360"/>
        <w:rPr>
          <w:rFonts w:ascii="Wingdings" w:hAnsi="Wingdings"/>
        </w:rPr>
      </w:pPr>
      <w:proofErr w:type="spellStart"/>
      <w:r>
        <w:t>Motilitätsbeeinflußende</w:t>
      </w:r>
      <w:proofErr w:type="spellEnd"/>
      <w:r>
        <w:t xml:space="preserve"> </w:t>
      </w:r>
      <w:proofErr w:type="spellStart"/>
      <w:r>
        <w:t>Medikamente</w:t>
      </w:r>
      <w:proofErr w:type="spellEnd"/>
      <w:r>
        <w:t xml:space="preserve"> (</w:t>
      </w:r>
      <w:proofErr w:type="spellStart"/>
      <w:r>
        <w:t>z.B.</w:t>
      </w:r>
      <w:proofErr w:type="spellEnd"/>
      <w:r>
        <w:t xml:space="preserve"> </w:t>
      </w:r>
      <w:proofErr w:type="spellStart"/>
      <w:r>
        <w:t>Metoclo</w:t>
      </w:r>
      <w:r>
        <w:t>pramid</w:t>
      </w:r>
      <w:proofErr w:type="spellEnd"/>
      <w:r>
        <w:t xml:space="preserve">, </w:t>
      </w:r>
      <w:proofErr w:type="spellStart"/>
      <w:r>
        <w:t>Motilium</w:t>
      </w:r>
      <w:proofErr w:type="spellEnd"/>
      <w:r>
        <w:t xml:space="preserve">, Imodium..) </w:t>
      </w:r>
      <w:proofErr w:type="spellStart"/>
      <w:r>
        <w:t>sollten</w:t>
      </w:r>
      <w:proofErr w:type="spellEnd"/>
      <w:r>
        <w:t xml:space="preserve"> 3 Tage </w:t>
      </w:r>
      <w:proofErr w:type="spellStart"/>
      <w:r>
        <w:t>vorher</w:t>
      </w:r>
      <w:proofErr w:type="spellEnd"/>
      <w:r>
        <w:t xml:space="preserve"> </w:t>
      </w:r>
      <w:proofErr w:type="spellStart"/>
      <w:r>
        <w:t>abgesetzt</w:t>
      </w:r>
      <w:proofErr w:type="spellEnd"/>
      <w:r>
        <w:rPr>
          <w:spacing w:val="-11"/>
        </w:rPr>
        <w:t xml:space="preserve"> </w:t>
      </w:r>
      <w:proofErr w:type="spellStart"/>
      <w:r>
        <w:t>werden</w:t>
      </w:r>
      <w:proofErr w:type="spellEnd"/>
    </w:p>
    <w:p w14:paraId="54A7653B" w14:textId="77777777" w:rsidR="00E024E6" w:rsidRDefault="00E024E6">
      <w:pPr>
        <w:pStyle w:val="Textkrper"/>
      </w:pPr>
    </w:p>
    <w:p w14:paraId="34E3590F" w14:textId="77777777" w:rsidR="00E024E6" w:rsidRDefault="00E024E6">
      <w:pPr>
        <w:pStyle w:val="Textkrper"/>
      </w:pPr>
    </w:p>
    <w:p w14:paraId="10DC5903" w14:textId="77777777" w:rsidR="00E024E6" w:rsidRDefault="00E024E6">
      <w:pPr>
        <w:pStyle w:val="Textkrper"/>
      </w:pPr>
    </w:p>
    <w:p w14:paraId="704F8348" w14:textId="77777777" w:rsidR="00E024E6" w:rsidRDefault="00E024E6">
      <w:pPr>
        <w:pStyle w:val="Textkrper"/>
      </w:pPr>
    </w:p>
    <w:p w14:paraId="356C4E07" w14:textId="77777777" w:rsidR="00E024E6" w:rsidRDefault="00E024E6">
      <w:pPr>
        <w:pStyle w:val="Textkrper"/>
      </w:pPr>
    </w:p>
    <w:p w14:paraId="16FA398A" w14:textId="77777777" w:rsidR="00E024E6" w:rsidRDefault="00E024E6">
      <w:pPr>
        <w:pStyle w:val="Textkrper"/>
        <w:spacing w:before="1"/>
        <w:rPr>
          <w:sz w:val="19"/>
        </w:rPr>
      </w:pPr>
    </w:p>
    <w:tbl>
      <w:tblPr>
        <w:tblStyle w:val="TableNormal"/>
        <w:tblW w:w="0" w:type="auto"/>
        <w:tblInd w:w="4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795"/>
        <w:gridCol w:w="2799"/>
        <w:gridCol w:w="2706"/>
        <w:gridCol w:w="1618"/>
      </w:tblGrid>
      <w:tr w:rsidR="00E024E6" w14:paraId="75C9B7F1" w14:textId="77777777">
        <w:trPr>
          <w:trHeight w:hRule="exact" w:val="724"/>
        </w:trPr>
        <w:tc>
          <w:tcPr>
            <w:tcW w:w="2795" w:type="dxa"/>
            <w:tcBorders>
              <w:bottom w:val="single" w:sz="4" w:space="0" w:color="000000"/>
            </w:tcBorders>
          </w:tcPr>
          <w:p w14:paraId="187E1231" w14:textId="77777777" w:rsidR="00E024E6" w:rsidRDefault="00E93BDA">
            <w:pPr>
              <w:pStyle w:val="TableParagraph"/>
              <w:spacing w:line="179" w:lineRule="exact"/>
              <w:ind w:left="1194" w:right="1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QEP</w:t>
            </w:r>
          </w:p>
        </w:tc>
        <w:tc>
          <w:tcPr>
            <w:tcW w:w="2799" w:type="dxa"/>
            <w:tcBorders>
              <w:bottom w:val="single" w:sz="4" w:space="0" w:color="000000"/>
            </w:tcBorders>
          </w:tcPr>
          <w:p w14:paraId="378C97FA" w14:textId="77777777" w:rsidR="00E024E6" w:rsidRDefault="00E93BDA">
            <w:pPr>
              <w:pStyle w:val="TableParagraph"/>
              <w:spacing w:line="179" w:lineRule="exact"/>
              <w:ind w:left="215" w:right="30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Dok. </w:t>
            </w:r>
            <w:proofErr w:type="spellStart"/>
            <w:r>
              <w:rPr>
                <w:b/>
                <w:sz w:val="16"/>
              </w:rPr>
              <w:t>Typ</w:t>
            </w:r>
            <w:proofErr w:type="spellEnd"/>
          </w:p>
          <w:p w14:paraId="27AF11D0" w14:textId="77777777" w:rsidR="00E024E6" w:rsidRDefault="00E024E6">
            <w:pPr>
              <w:pStyle w:val="TableParagraph"/>
              <w:spacing w:before="5"/>
              <w:rPr>
                <w:sz w:val="15"/>
              </w:rPr>
            </w:pPr>
          </w:p>
          <w:p w14:paraId="024B10B0" w14:textId="77777777" w:rsidR="00E024E6" w:rsidRDefault="00E93BDA">
            <w:pPr>
              <w:pStyle w:val="TableParagraph"/>
              <w:spacing w:before="1"/>
              <w:ind w:left="218" w:right="308"/>
              <w:jc w:val="center"/>
              <w:rPr>
                <w:sz w:val="16"/>
              </w:rPr>
            </w:pPr>
            <w:r>
              <w:rPr>
                <w:sz w:val="16"/>
              </w:rPr>
              <w:t>FO</w:t>
            </w:r>
          </w:p>
        </w:tc>
        <w:tc>
          <w:tcPr>
            <w:tcW w:w="2706" w:type="dxa"/>
            <w:tcBorders>
              <w:bottom w:val="single" w:sz="4" w:space="0" w:color="000000"/>
            </w:tcBorders>
          </w:tcPr>
          <w:p w14:paraId="14CBE54A" w14:textId="77777777" w:rsidR="00E024E6" w:rsidRDefault="00E93BDA">
            <w:pPr>
              <w:pStyle w:val="TableParagraph"/>
              <w:spacing w:line="179" w:lineRule="exact"/>
              <w:ind w:left="454" w:right="5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Dok. </w:t>
            </w:r>
            <w:proofErr w:type="spellStart"/>
            <w:r>
              <w:rPr>
                <w:b/>
                <w:sz w:val="16"/>
              </w:rPr>
              <w:t>Referenznummer</w:t>
            </w:r>
            <w:proofErr w:type="spellEnd"/>
          </w:p>
          <w:p w14:paraId="6D2807F2" w14:textId="77777777" w:rsidR="00E024E6" w:rsidRDefault="00E024E6">
            <w:pPr>
              <w:pStyle w:val="TableParagraph"/>
              <w:spacing w:before="5"/>
              <w:rPr>
                <w:sz w:val="15"/>
              </w:rPr>
            </w:pPr>
          </w:p>
          <w:p w14:paraId="33C5CB5F" w14:textId="77777777" w:rsidR="00E024E6" w:rsidRDefault="00E93BDA">
            <w:pPr>
              <w:pStyle w:val="TableParagraph"/>
              <w:spacing w:before="1"/>
              <w:ind w:left="452" w:right="514"/>
              <w:jc w:val="center"/>
              <w:rPr>
                <w:sz w:val="16"/>
              </w:rPr>
            </w:pPr>
            <w:r>
              <w:rPr>
                <w:sz w:val="16"/>
              </w:rPr>
              <w:t>23000000-0003</w:t>
            </w:r>
          </w:p>
        </w:tc>
        <w:tc>
          <w:tcPr>
            <w:tcW w:w="1618" w:type="dxa"/>
            <w:tcBorders>
              <w:bottom w:val="single" w:sz="4" w:space="0" w:color="000000"/>
            </w:tcBorders>
          </w:tcPr>
          <w:p w14:paraId="4617CA1D" w14:textId="77777777" w:rsidR="00E024E6" w:rsidRDefault="00E93BDA">
            <w:pPr>
              <w:pStyle w:val="TableParagraph"/>
              <w:spacing w:line="179" w:lineRule="exact"/>
              <w:ind w:left="372" w:right="3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Rev.-Stand</w:t>
            </w:r>
          </w:p>
          <w:p w14:paraId="19B182C5" w14:textId="77777777" w:rsidR="00E024E6" w:rsidRDefault="00E024E6">
            <w:pPr>
              <w:pStyle w:val="TableParagraph"/>
              <w:spacing w:before="5"/>
              <w:rPr>
                <w:sz w:val="15"/>
              </w:rPr>
            </w:pPr>
          </w:p>
          <w:p w14:paraId="49F276F0" w14:textId="77777777" w:rsidR="00E024E6" w:rsidRDefault="00E93BDA">
            <w:pPr>
              <w:pStyle w:val="TableParagraph"/>
              <w:spacing w:before="1"/>
              <w:ind w:left="372" w:right="369"/>
              <w:jc w:val="center"/>
              <w:rPr>
                <w:sz w:val="16"/>
              </w:rPr>
            </w:pPr>
            <w:r>
              <w:rPr>
                <w:sz w:val="16"/>
              </w:rPr>
              <w:t>Rev 03</w:t>
            </w:r>
          </w:p>
        </w:tc>
      </w:tr>
      <w:tr w:rsidR="00E024E6" w14:paraId="45D3EAC6" w14:textId="77777777">
        <w:trPr>
          <w:trHeight w:hRule="exact" w:val="546"/>
        </w:trPr>
        <w:tc>
          <w:tcPr>
            <w:tcW w:w="2795" w:type="dxa"/>
            <w:tcBorders>
              <w:top w:val="single" w:sz="4" w:space="0" w:color="000000"/>
            </w:tcBorders>
          </w:tcPr>
          <w:p w14:paraId="56A281D3" w14:textId="77777777" w:rsidR="00E024E6" w:rsidRDefault="00E93BDA">
            <w:pPr>
              <w:pStyle w:val="TableParagraph"/>
              <w:spacing w:line="178" w:lineRule="exact"/>
              <w:ind w:left="201" w:firstLine="72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Ersterstellung</w:t>
            </w:r>
            <w:proofErr w:type="spellEnd"/>
            <w:r>
              <w:rPr>
                <w:b/>
                <w:sz w:val="16"/>
              </w:rPr>
              <w:t>/</w:t>
            </w:r>
            <w:proofErr w:type="spellStart"/>
            <w:r>
              <w:rPr>
                <w:b/>
                <w:sz w:val="16"/>
              </w:rPr>
              <w:t>Überarbeitung</w:t>
            </w:r>
            <w:proofErr w:type="spellEnd"/>
          </w:p>
          <w:p w14:paraId="335B5D6F" w14:textId="77777777" w:rsidR="00E024E6" w:rsidRDefault="00E024E6">
            <w:pPr>
              <w:pStyle w:val="TableParagraph"/>
              <w:spacing w:before="6"/>
              <w:rPr>
                <w:sz w:val="15"/>
              </w:rPr>
            </w:pPr>
          </w:p>
          <w:p w14:paraId="531C46BC" w14:textId="77777777" w:rsidR="00E024E6" w:rsidRDefault="00E93BDA">
            <w:pPr>
              <w:pStyle w:val="TableParagraph"/>
              <w:ind w:left="201"/>
              <w:rPr>
                <w:sz w:val="16"/>
              </w:rPr>
            </w:pPr>
            <w:r>
              <w:rPr>
                <w:sz w:val="16"/>
              </w:rPr>
              <w:t>03.04.2023 Diane Klimaschewski</w:t>
            </w:r>
          </w:p>
        </w:tc>
        <w:tc>
          <w:tcPr>
            <w:tcW w:w="2799" w:type="dxa"/>
            <w:tcBorders>
              <w:top w:val="single" w:sz="4" w:space="0" w:color="000000"/>
            </w:tcBorders>
          </w:tcPr>
          <w:p w14:paraId="7ED28B36" w14:textId="77777777" w:rsidR="00E024E6" w:rsidRDefault="00E93BDA">
            <w:pPr>
              <w:pStyle w:val="TableParagraph"/>
              <w:spacing w:line="178" w:lineRule="exact"/>
              <w:ind w:left="218" w:right="309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Inhaltliche</w:t>
            </w:r>
            <w:proofErr w:type="spellEnd"/>
            <w:r>
              <w:rPr>
                <w:b/>
                <w:sz w:val="16"/>
              </w:rPr>
              <w:t>/</w:t>
            </w:r>
            <w:proofErr w:type="spellStart"/>
            <w:r>
              <w:rPr>
                <w:b/>
                <w:sz w:val="16"/>
              </w:rPr>
              <w:t>Fachliche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Prüfung</w:t>
            </w:r>
            <w:proofErr w:type="spellEnd"/>
          </w:p>
          <w:p w14:paraId="6E338C8D" w14:textId="77777777" w:rsidR="00E024E6" w:rsidRDefault="00E024E6">
            <w:pPr>
              <w:pStyle w:val="TableParagraph"/>
              <w:spacing w:before="6"/>
              <w:rPr>
                <w:sz w:val="15"/>
              </w:rPr>
            </w:pPr>
          </w:p>
          <w:p w14:paraId="4AA3F9D4" w14:textId="77777777" w:rsidR="00E024E6" w:rsidRDefault="00E93BDA">
            <w:pPr>
              <w:pStyle w:val="TableParagraph"/>
              <w:ind w:left="218" w:right="309"/>
              <w:jc w:val="center"/>
              <w:rPr>
                <w:sz w:val="16"/>
              </w:rPr>
            </w:pPr>
            <w:r>
              <w:rPr>
                <w:sz w:val="16"/>
              </w:rPr>
              <w:t>03.04.2023 Frank Passek</w:t>
            </w:r>
          </w:p>
        </w:tc>
        <w:tc>
          <w:tcPr>
            <w:tcW w:w="2706" w:type="dxa"/>
            <w:tcBorders>
              <w:top w:val="single" w:sz="4" w:space="0" w:color="000000"/>
            </w:tcBorders>
          </w:tcPr>
          <w:p w14:paraId="0FB4168E" w14:textId="77777777" w:rsidR="00E024E6" w:rsidRDefault="00E93BDA">
            <w:pPr>
              <w:pStyle w:val="TableParagraph"/>
              <w:spacing w:line="178" w:lineRule="exact"/>
              <w:ind w:left="387" w:hanging="58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Veröffentlichung</w:t>
            </w:r>
            <w:proofErr w:type="spellEnd"/>
            <w:r>
              <w:rPr>
                <w:b/>
                <w:sz w:val="16"/>
              </w:rPr>
              <w:t>/</w:t>
            </w:r>
            <w:proofErr w:type="spellStart"/>
            <w:r>
              <w:rPr>
                <w:b/>
                <w:sz w:val="16"/>
              </w:rPr>
              <w:t>Freigabe</w:t>
            </w:r>
            <w:proofErr w:type="spellEnd"/>
          </w:p>
          <w:p w14:paraId="0AD20594" w14:textId="77777777" w:rsidR="00E024E6" w:rsidRDefault="00E024E6">
            <w:pPr>
              <w:pStyle w:val="TableParagraph"/>
              <w:spacing w:before="6"/>
              <w:rPr>
                <w:sz w:val="15"/>
              </w:rPr>
            </w:pPr>
          </w:p>
          <w:p w14:paraId="362CB6E3" w14:textId="77777777" w:rsidR="00E024E6" w:rsidRDefault="00E93BDA">
            <w:pPr>
              <w:pStyle w:val="TableParagraph"/>
              <w:ind w:left="387"/>
              <w:rPr>
                <w:sz w:val="16"/>
              </w:rPr>
            </w:pPr>
            <w:r>
              <w:rPr>
                <w:sz w:val="16"/>
              </w:rPr>
              <w:t>03.04.2023 Frank Passek</w:t>
            </w:r>
          </w:p>
        </w:tc>
        <w:tc>
          <w:tcPr>
            <w:tcW w:w="1618" w:type="dxa"/>
            <w:tcBorders>
              <w:top w:val="single" w:sz="4" w:space="0" w:color="000000"/>
            </w:tcBorders>
          </w:tcPr>
          <w:p w14:paraId="6C70FE2D" w14:textId="77777777" w:rsidR="00E024E6" w:rsidRDefault="00E93BDA">
            <w:pPr>
              <w:pStyle w:val="TableParagraph"/>
              <w:spacing w:line="178" w:lineRule="exact"/>
              <w:ind w:left="441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Gültig</w:t>
            </w:r>
            <w:proofErr w:type="spellEnd"/>
            <w:r>
              <w:rPr>
                <w:b/>
                <w:sz w:val="16"/>
              </w:rPr>
              <w:t xml:space="preserve"> bis</w:t>
            </w:r>
          </w:p>
        </w:tc>
      </w:tr>
    </w:tbl>
    <w:p w14:paraId="6DE29374" w14:textId="77777777" w:rsidR="00E93BDA" w:rsidRDefault="00E93BDA"/>
    <w:sectPr w:rsidR="00000000">
      <w:type w:val="continuous"/>
      <w:pgSz w:w="11910" w:h="16840"/>
      <w:pgMar w:top="620" w:right="7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F72D1"/>
    <w:multiLevelType w:val="hybridMultilevel"/>
    <w:tmpl w:val="22A22D4E"/>
    <w:lvl w:ilvl="0" w:tplc="7D36F3DA">
      <w:numFmt w:val="bullet"/>
      <w:lvlText w:val=""/>
      <w:lvlJc w:val="left"/>
      <w:pPr>
        <w:ind w:left="1233" w:hanging="348"/>
      </w:pPr>
      <w:rPr>
        <w:rFonts w:hint="default"/>
        <w:w w:val="99"/>
      </w:rPr>
    </w:lvl>
    <w:lvl w:ilvl="1" w:tplc="950C7068">
      <w:numFmt w:val="bullet"/>
      <w:lvlText w:val="•"/>
      <w:lvlJc w:val="left"/>
      <w:pPr>
        <w:ind w:left="2170" w:hanging="348"/>
      </w:pPr>
      <w:rPr>
        <w:rFonts w:hint="default"/>
      </w:rPr>
    </w:lvl>
    <w:lvl w:ilvl="2" w:tplc="E770528A">
      <w:numFmt w:val="bullet"/>
      <w:lvlText w:val="•"/>
      <w:lvlJc w:val="left"/>
      <w:pPr>
        <w:ind w:left="3101" w:hanging="348"/>
      </w:pPr>
      <w:rPr>
        <w:rFonts w:hint="default"/>
      </w:rPr>
    </w:lvl>
    <w:lvl w:ilvl="3" w:tplc="DC8EEA40">
      <w:numFmt w:val="bullet"/>
      <w:lvlText w:val="•"/>
      <w:lvlJc w:val="left"/>
      <w:pPr>
        <w:ind w:left="4031" w:hanging="348"/>
      </w:pPr>
      <w:rPr>
        <w:rFonts w:hint="default"/>
      </w:rPr>
    </w:lvl>
    <w:lvl w:ilvl="4" w:tplc="1F7C1DFA">
      <w:numFmt w:val="bullet"/>
      <w:lvlText w:val="•"/>
      <w:lvlJc w:val="left"/>
      <w:pPr>
        <w:ind w:left="4962" w:hanging="348"/>
      </w:pPr>
      <w:rPr>
        <w:rFonts w:hint="default"/>
      </w:rPr>
    </w:lvl>
    <w:lvl w:ilvl="5" w:tplc="470A9C72">
      <w:numFmt w:val="bullet"/>
      <w:lvlText w:val="•"/>
      <w:lvlJc w:val="left"/>
      <w:pPr>
        <w:ind w:left="5893" w:hanging="348"/>
      </w:pPr>
      <w:rPr>
        <w:rFonts w:hint="default"/>
      </w:rPr>
    </w:lvl>
    <w:lvl w:ilvl="6" w:tplc="4110672C">
      <w:numFmt w:val="bullet"/>
      <w:lvlText w:val="•"/>
      <w:lvlJc w:val="left"/>
      <w:pPr>
        <w:ind w:left="6823" w:hanging="348"/>
      </w:pPr>
      <w:rPr>
        <w:rFonts w:hint="default"/>
      </w:rPr>
    </w:lvl>
    <w:lvl w:ilvl="7" w:tplc="59DE09D6">
      <w:numFmt w:val="bullet"/>
      <w:lvlText w:val="•"/>
      <w:lvlJc w:val="left"/>
      <w:pPr>
        <w:ind w:left="7754" w:hanging="348"/>
      </w:pPr>
      <w:rPr>
        <w:rFonts w:hint="default"/>
      </w:rPr>
    </w:lvl>
    <w:lvl w:ilvl="8" w:tplc="98B83FE4">
      <w:numFmt w:val="bullet"/>
      <w:lvlText w:val="•"/>
      <w:lvlJc w:val="left"/>
      <w:pPr>
        <w:ind w:left="8685" w:hanging="348"/>
      </w:pPr>
      <w:rPr>
        <w:rFonts w:hint="default"/>
      </w:rPr>
    </w:lvl>
  </w:abstractNum>
  <w:abstractNum w:abstractNumId="1" w15:restartNumberingAfterBreak="0">
    <w:nsid w:val="277D3219"/>
    <w:multiLevelType w:val="hybridMultilevel"/>
    <w:tmpl w:val="3F1ED86C"/>
    <w:lvl w:ilvl="0" w:tplc="0407000D">
      <w:start w:val="1"/>
      <w:numFmt w:val="bullet"/>
      <w:lvlText w:val=""/>
      <w:lvlJc w:val="left"/>
      <w:pPr>
        <w:ind w:left="1233" w:hanging="348"/>
      </w:pPr>
      <w:rPr>
        <w:rFonts w:ascii="Wingdings" w:hAnsi="Wingdings" w:hint="default"/>
        <w:w w:val="99"/>
      </w:rPr>
    </w:lvl>
    <w:lvl w:ilvl="1" w:tplc="FFFFFFFF">
      <w:numFmt w:val="bullet"/>
      <w:lvlText w:val="•"/>
      <w:lvlJc w:val="left"/>
      <w:pPr>
        <w:ind w:left="2170" w:hanging="348"/>
      </w:pPr>
      <w:rPr>
        <w:rFonts w:hint="default"/>
      </w:rPr>
    </w:lvl>
    <w:lvl w:ilvl="2" w:tplc="FFFFFFFF">
      <w:numFmt w:val="bullet"/>
      <w:lvlText w:val="•"/>
      <w:lvlJc w:val="left"/>
      <w:pPr>
        <w:ind w:left="3101" w:hanging="348"/>
      </w:pPr>
      <w:rPr>
        <w:rFonts w:hint="default"/>
      </w:rPr>
    </w:lvl>
    <w:lvl w:ilvl="3" w:tplc="FFFFFFFF">
      <w:numFmt w:val="bullet"/>
      <w:lvlText w:val="•"/>
      <w:lvlJc w:val="left"/>
      <w:pPr>
        <w:ind w:left="4031" w:hanging="348"/>
      </w:pPr>
      <w:rPr>
        <w:rFonts w:hint="default"/>
      </w:rPr>
    </w:lvl>
    <w:lvl w:ilvl="4" w:tplc="FFFFFFFF">
      <w:numFmt w:val="bullet"/>
      <w:lvlText w:val="•"/>
      <w:lvlJc w:val="left"/>
      <w:pPr>
        <w:ind w:left="4962" w:hanging="348"/>
      </w:pPr>
      <w:rPr>
        <w:rFonts w:hint="default"/>
      </w:rPr>
    </w:lvl>
    <w:lvl w:ilvl="5" w:tplc="FFFFFFFF">
      <w:numFmt w:val="bullet"/>
      <w:lvlText w:val="•"/>
      <w:lvlJc w:val="left"/>
      <w:pPr>
        <w:ind w:left="5893" w:hanging="348"/>
      </w:pPr>
      <w:rPr>
        <w:rFonts w:hint="default"/>
      </w:rPr>
    </w:lvl>
    <w:lvl w:ilvl="6" w:tplc="FFFFFFFF">
      <w:numFmt w:val="bullet"/>
      <w:lvlText w:val="•"/>
      <w:lvlJc w:val="left"/>
      <w:pPr>
        <w:ind w:left="6823" w:hanging="348"/>
      </w:pPr>
      <w:rPr>
        <w:rFonts w:hint="default"/>
      </w:rPr>
    </w:lvl>
    <w:lvl w:ilvl="7" w:tplc="FFFFFFFF">
      <w:numFmt w:val="bullet"/>
      <w:lvlText w:val="•"/>
      <w:lvlJc w:val="left"/>
      <w:pPr>
        <w:ind w:left="7754" w:hanging="348"/>
      </w:pPr>
      <w:rPr>
        <w:rFonts w:hint="default"/>
      </w:rPr>
    </w:lvl>
    <w:lvl w:ilvl="8" w:tplc="FFFFFFFF">
      <w:numFmt w:val="bullet"/>
      <w:lvlText w:val="•"/>
      <w:lvlJc w:val="left"/>
      <w:pPr>
        <w:ind w:left="8685" w:hanging="348"/>
      </w:pPr>
      <w:rPr>
        <w:rFonts w:hint="default"/>
      </w:rPr>
    </w:lvl>
  </w:abstractNum>
  <w:abstractNum w:abstractNumId="2" w15:restartNumberingAfterBreak="0">
    <w:nsid w:val="4D515545"/>
    <w:multiLevelType w:val="hybridMultilevel"/>
    <w:tmpl w:val="E18C7CD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3258476">
    <w:abstractNumId w:val="0"/>
  </w:num>
  <w:num w:numId="2" w16cid:durableId="1164513692">
    <w:abstractNumId w:val="2"/>
  </w:num>
  <w:num w:numId="3" w16cid:durableId="7429452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24E6"/>
    <w:rsid w:val="00931D8B"/>
    <w:rsid w:val="00E024E6"/>
    <w:rsid w:val="00E9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34957AE0"/>
  <w15:docId w15:val="{3CA0BE29-FD2C-4329-8467-C1CFF8691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9"/>
    <w:qFormat/>
    <w:pPr>
      <w:ind w:left="512"/>
      <w:outlineLvl w:val="0"/>
    </w:pPr>
    <w:rPr>
      <w:b/>
      <w:bCs/>
      <w:sz w:val="24"/>
      <w:szCs w:val="24"/>
      <w:u w:val="single"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Listenabsatz">
    <w:name w:val="List Paragraph"/>
    <w:basedOn w:val="Standard"/>
    <w:uiPriority w:val="1"/>
    <w:qFormat/>
    <w:pPr>
      <w:ind w:left="1221" w:hanging="348"/>
    </w:pPr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1709</Characters>
  <Application>Microsoft Office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Diane Klimaschewski</cp:lastModifiedBy>
  <cp:revision>3</cp:revision>
  <dcterms:created xsi:type="dcterms:W3CDTF">2023-08-17T12:26:00Z</dcterms:created>
  <dcterms:modified xsi:type="dcterms:W3CDTF">2023-08-17T10:27:00Z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2023-08-17T00:00:00Z</vt:filetime>
  </property>
</Properties>
</file>